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3988" w14:textId="77777777" w:rsidR="00E57A8E" w:rsidRPr="00E57A8E" w:rsidRDefault="00E57A8E" w:rsidP="00E57A8E">
      <w:pPr>
        <w:rPr>
          <w:rFonts w:ascii="Times New Roman" w:hAnsi="Times New Roman"/>
          <w:sz w:val="20"/>
          <w:szCs w:val="20"/>
        </w:rPr>
      </w:pPr>
      <w:r w:rsidRPr="00E57A8E">
        <w:rPr>
          <w:rFonts w:ascii="Times New Roman" w:hAnsi="Times New Roman"/>
          <w:b/>
          <w:bCs/>
          <w:sz w:val="20"/>
          <w:szCs w:val="20"/>
        </w:rPr>
        <w:t>Liite Ympäristönäytteenottajien sertifiointi</w:t>
      </w:r>
      <w:r w:rsidR="00CF6085">
        <w:rPr>
          <w:rFonts w:ascii="Times New Roman" w:hAnsi="Times New Roman"/>
          <w:b/>
          <w:bCs/>
          <w:sz w:val="20"/>
          <w:szCs w:val="20"/>
        </w:rPr>
        <w:t>ryhmän</w:t>
      </w:r>
      <w:r w:rsidRPr="00E57A8E">
        <w:rPr>
          <w:rFonts w:ascii="Times New Roman" w:hAnsi="Times New Roman"/>
          <w:b/>
          <w:bCs/>
          <w:sz w:val="20"/>
          <w:szCs w:val="20"/>
        </w:rPr>
        <w:t xml:space="preserve"> päätökseen</w:t>
      </w:r>
    </w:p>
    <w:p w14:paraId="194619AF" w14:textId="77777777" w:rsidR="00E57A8E" w:rsidRPr="00E57A8E" w:rsidRDefault="00E57A8E" w:rsidP="00CF6085">
      <w:pPr>
        <w:pStyle w:val="Otsikko1"/>
      </w:pPr>
      <w:r w:rsidRPr="00E57A8E">
        <w:rPr>
          <w:sz w:val="20"/>
          <w:szCs w:val="20"/>
        </w:rPr>
        <w:tab/>
      </w:r>
      <w:r w:rsidRPr="00E57A8E">
        <w:rPr>
          <w:sz w:val="20"/>
          <w:szCs w:val="20"/>
        </w:rPr>
        <w:tab/>
      </w:r>
      <w:r w:rsidRPr="00E57A8E">
        <w:t>VALITUSOSOITUS</w:t>
      </w:r>
    </w:p>
    <w:p w14:paraId="31540B0B" w14:textId="77777777" w:rsidR="00E57A8E" w:rsidRPr="00E57A8E" w:rsidRDefault="00E57A8E" w:rsidP="00E57A8E">
      <w:pPr>
        <w:rPr>
          <w:rFonts w:ascii="Times New Roman" w:hAnsi="Times New Roman"/>
          <w:sz w:val="20"/>
          <w:szCs w:val="20"/>
        </w:rPr>
      </w:pPr>
    </w:p>
    <w:p w14:paraId="00386EE1" w14:textId="77777777" w:rsidR="00E57A8E" w:rsidRPr="00CF6085" w:rsidRDefault="00E57A8E" w:rsidP="00CF6085">
      <w:pPr>
        <w:rPr>
          <w:b/>
        </w:rPr>
      </w:pPr>
      <w:r w:rsidRPr="00CF6085">
        <w:rPr>
          <w:b/>
        </w:rPr>
        <w:t>Valituksen käsittelijä</w:t>
      </w:r>
    </w:p>
    <w:p w14:paraId="100264F7" w14:textId="77777777" w:rsidR="00E57A8E" w:rsidRPr="00E57A8E" w:rsidRDefault="00E57A8E" w:rsidP="00CF6085">
      <w:r w:rsidRPr="00E57A8E">
        <w:t xml:space="preserve">Tähän päätökseen tyytymätön saa hakea siihen muutosta Suomen ympäristökeskuksen yhteydessä toimivalta Ympäristönäytteenottajien </w:t>
      </w:r>
      <w:r w:rsidR="00CF6085">
        <w:t>henkilö</w:t>
      </w:r>
      <w:r w:rsidRPr="00E57A8E">
        <w:t>sertifioin</w:t>
      </w:r>
      <w:r w:rsidR="00CF6085">
        <w:t>nin ohjausryhmältä</w:t>
      </w:r>
      <w:r w:rsidRPr="00E57A8E">
        <w:t xml:space="preserve"> kirjallisella valituksella.  </w:t>
      </w:r>
    </w:p>
    <w:p w14:paraId="46E80630" w14:textId="77777777" w:rsidR="00E57A8E" w:rsidRPr="00E57A8E" w:rsidRDefault="00E57A8E" w:rsidP="00CF6085"/>
    <w:p w14:paraId="4E4238F5" w14:textId="77777777" w:rsidR="00E57A8E" w:rsidRPr="00CF6085" w:rsidRDefault="00E57A8E" w:rsidP="00CF6085">
      <w:pPr>
        <w:rPr>
          <w:b/>
        </w:rPr>
      </w:pPr>
      <w:r w:rsidRPr="00CF6085">
        <w:rPr>
          <w:b/>
        </w:rPr>
        <w:t>Valitusaika</w:t>
      </w:r>
    </w:p>
    <w:p w14:paraId="5D8FF308" w14:textId="0F90864E" w:rsidR="00E57A8E" w:rsidRPr="00E57A8E" w:rsidRDefault="00E57A8E" w:rsidP="00CF6085">
      <w:r w:rsidRPr="00E57A8E">
        <w:t>Valitus on tehtävä 30 päivän kuluessa päätöksen tiedoksisaannista. Valitusaikaa laskettaessa tiedoksisaantipäivää ei oteta lukuun</w:t>
      </w:r>
    </w:p>
    <w:p w14:paraId="766B668D" w14:textId="77777777" w:rsidR="00E57A8E" w:rsidRPr="00E57A8E" w:rsidRDefault="00E57A8E" w:rsidP="00CF6085"/>
    <w:p w14:paraId="114A179A" w14:textId="77777777" w:rsidR="00E57A8E" w:rsidRPr="00CF6085" w:rsidRDefault="00E57A8E" w:rsidP="00CF6085">
      <w:pPr>
        <w:rPr>
          <w:b/>
        </w:rPr>
      </w:pPr>
      <w:r w:rsidRPr="00CF6085">
        <w:rPr>
          <w:b/>
        </w:rPr>
        <w:t>Valituksen sisältö</w:t>
      </w:r>
    </w:p>
    <w:p w14:paraId="62782378" w14:textId="77777777" w:rsidR="00E57A8E" w:rsidRPr="00E57A8E" w:rsidRDefault="00E57A8E" w:rsidP="00CF6085">
      <w:r w:rsidRPr="00E57A8E">
        <w:t>Valituskirjelmässä on ilmoitettava</w:t>
      </w:r>
    </w:p>
    <w:p w14:paraId="35F59919" w14:textId="77777777" w:rsidR="00E57A8E" w:rsidRPr="00E57A8E" w:rsidRDefault="00E57A8E" w:rsidP="00CF6085">
      <w:pPr>
        <w:pStyle w:val="Luettelokappale"/>
        <w:numPr>
          <w:ilvl w:val="0"/>
          <w:numId w:val="3"/>
        </w:numPr>
      </w:pPr>
      <w:r w:rsidRPr="00E57A8E">
        <w:t>valittajan nimi ja kotikunta</w:t>
      </w:r>
    </w:p>
    <w:p w14:paraId="29FF1A24" w14:textId="77777777" w:rsidR="00E57A8E" w:rsidRPr="00E57A8E" w:rsidRDefault="00E57A8E" w:rsidP="00CF6085">
      <w:pPr>
        <w:pStyle w:val="Luettelokappale"/>
        <w:numPr>
          <w:ilvl w:val="0"/>
          <w:numId w:val="3"/>
        </w:numPr>
      </w:pPr>
      <w:r w:rsidRPr="00E57A8E">
        <w:t>postiosoite ja puhelinnumero, joihin asian käsittelyä koskevat ilmoitukset valittajalle voidaan toimittaa</w:t>
      </w:r>
    </w:p>
    <w:p w14:paraId="3A9AAA8D" w14:textId="77777777" w:rsidR="00E57A8E" w:rsidRPr="00E57A8E" w:rsidRDefault="00E57A8E" w:rsidP="00CF6085">
      <w:pPr>
        <w:pStyle w:val="Luettelokappale"/>
        <w:numPr>
          <w:ilvl w:val="0"/>
          <w:numId w:val="3"/>
        </w:numPr>
      </w:pPr>
      <w:r w:rsidRPr="00E57A8E">
        <w:t>päätös, johon haetaan muutosta</w:t>
      </w:r>
    </w:p>
    <w:p w14:paraId="5A8DA409" w14:textId="77777777" w:rsidR="00E57A8E" w:rsidRPr="00E57A8E" w:rsidRDefault="00E57A8E" w:rsidP="00CF6085">
      <w:pPr>
        <w:pStyle w:val="Luettelokappale"/>
        <w:numPr>
          <w:ilvl w:val="0"/>
          <w:numId w:val="3"/>
        </w:numPr>
      </w:pPr>
      <w:r w:rsidRPr="00E57A8E">
        <w:t>miltä kohdin ja mitä muutoksia päätökseen vaaditaan tehtäväksi</w:t>
      </w:r>
    </w:p>
    <w:p w14:paraId="06DACBAF" w14:textId="77777777" w:rsidR="00E57A8E" w:rsidRPr="00E57A8E" w:rsidRDefault="00E57A8E" w:rsidP="00CF6085">
      <w:pPr>
        <w:pStyle w:val="Luettelokappale"/>
        <w:numPr>
          <w:ilvl w:val="0"/>
          <w:numId w:val="3"/>
        </w:numPr>
      </w:pPr>
      <w:r w:rsidRPr="00E57A8E">
        <w:t>perusteet, joilla muutosta vaaditaan</w:t>
      </w:r>
    </w:p>
    <w:p w14:paraId="12C4A6F5" w14:textId="77777777" w:rsidR="00E57A8E" w:rsidRPr="00E57A8E" w:rsidRDefault="00E57A8E" w:rsidP="00CF6085"/>
    <w:p w14:paraId="1D45C931" w14:textId="77777777" w:rsidR="00E57A8E" w:rsidRPr="00E57A8E" w:rsidRDefault="00E57A8E" w:rsidP="00CF6085">
      <w:r w:rsidRPr="00E57A8E">
        <w:t>Jos valittajan puhevaltaa käyttää hänen laillinen edustajansa tai asiamiehensä tai jos valituksen laatija on joku muu henkilö, valituskirjelmässä on ilmoitettava myös tämän nimi ja kotikunta.</w:t>
      </w:r>
      <w:r>
        <w:t xml:space="preserve"> </w:t>
      </w:r>
      <w:r w:rsidRPr="00E57A8E">
        <w:t>Valittajan, laillisen edustajan tai asiamiehen on allekirjoitettava valituskirjelmä.</w:t>
      </w:r>
    </w:p>
    <w:p w14:paraId="19441B85" w14:textId="77777777" w:rsidR="00E57A8E" w:rsidRPr="00E57A8E" w:rsidRDefault="00E57A8E" w:rsidP="00CF6085"/>
    <w:p w14:paraId="64E07210" w14:textId="77777777" w:rsidR="00E57A8E" w:rsidRPr="00CF6085" w:rsidRDefault="00E57A8E" w:rsidP="00CF6085">
      <w:pPr>
        <w:rPr>
          <w:b/>
        </w:rPr>
      </w:pPr>
      <w:r w:rsidRPr="00CF6085">
        <w:rPr>
          <w:b/>
        </w:rPr>
        <w:t>Valituksen liitteet</w:t>
      </w:r>
    </w:p>
    <w:p w14:paraId="1184CB39" w14:textId="77777777" w:rsidR="00E57A8E" w:rsidRPr="00E57A8E" w:rsidRDefault="00E57A8E" w:rsidP="00CF6085">
      <w:r w:rsidRPr="00E57A8E">
        <w:t>Valituskirjelmään on liitettävä</w:t>
      </w:r>
    </w:p>
    <w:p w14:paraId="2E750367" w14:textId="77777777" w:rsidR="00E57A8E" w:rsidRPr="00E57A8E" w:rsidRDefault="00E57A8E" w:rsidP="00CF6085">
      <w:pPr>
        <w:pStyle w:val="Luettelokappale"/>
        <w:numPr>
          <w:ilvl w:val="0"/>
          <w:numId w:val="4"/>
        </w:numPr>
      </w:pPr>
      <w:r w:rsidRPr="00E57A8E">
        <w:t>päätös, johon haetaan muutosta, alkuperäisenä tai jäljennöksenä</w:t>
      </w:r>
    </w:p>
    <w:p w14:paraId="5A105B03" w14:textId="77777777" w:rsidR="00E57A8E" w:rsidRPr="00E57A8E" w:rsidRDefault="00E57A8E" w:rsidP="00CF6085">
      <w:pPr>
        <w:pStyle w:val="Luettelokappale"/>
        <w:numPr>
          <w:ilvl w:val="0"/>
          <w:numId w:val="4"/>
        </w:numPr>
      </w:pPr>
      <w:r w:rsidRPr="00E57A8E">
        <w:t>todistus siitä, minä päivänä päätös on annettu tiedoksi, tai muu selvitys valitusajan alkamisen ajankohdasta</w:t>
      </w:r>
    </w:p>
    <w:p w14:paraId="40805EB4" w14:textId="77777777" w:rsidR="00E57A8E" w:rsidRPr="00E57A8E" w:rsidRDefault="003B4BF1" w:rsidP="00CF6085">
      <w:pPr>
        <w:pStyle w:val="Luettelokappale"/>
        <w:numPr>
          <w:ilvl w:val="0"/>
          <w:numId w:val="4"/>
        </w:numPr>
      </w:pPr>
      <w:r w:rsidRPr="00E57A8E">
        <w:t>valtakirja</w:t>
      </w:r>
      <w:r>
        <w:t xml:space="preserve"> asiamielle, jollei hän ole asianajaja tai julkinen oikeusavustaja,</w:t>
      </w:r>
      <w:r w:rsidR="00E57A8E" w:rsidRPr="00E57A8E">
        <w:t xml:space="preserve"> sekä</w:t>
      </w:r>
    </w:p>
    <w:p w14:paraId="17BDE65A" w14:textId="77777777" w:rsidR="00E57A8E" w:rsidRPr="00E57A8E" w:rsidRDefault="00E57A8E" w:rsidP="00CF6085">
      <w:pPr>
        <w:pStyle w:val="Luettelokappale"/>
        <w:numPr>
          <w:ilvl w:val="0"/>
          <w:numId w:val="4"/>
        </w:numPr>
      </w:pPr>
      <w:r w:rsidRPr="00E57A8E">
        <w:t>asiakirjat, joihin valittaja vetoaa vaatimuksensa tueksi, jollei niitä ole jo aikaisemmin toimitettu sertifiointi</w:t>
      </w:r>
      <w:r w:rsidR="00CF6085">
        <w:t>ryhmälle</w:t>
      </w:r>
      <w:r w:rsidRPr="00E57A8E">
        <w:t xml:space="preserve"> tai -</w:t>
      </w:r>
      <w:r w:rsidR="00CF6085">
        <w:t>ohjausryhmä</w:t>
      </w:r>
      <w:r w:rsidRPr="00E57A8E">
        <w:t xml:space="preserve">lle. </w:t>
      </w:r>
    </w:p>
    <w:p w14:paraId="6B3ABEB1" w14:textId="77777777" w:rsidR="00E57A8E" w:rsidRPr="00E57A8E" w:rsidRDefault="00E57A8E" w:rsidP="00CF6085"/>
    <w:p w14:paraId="47B28EC0" w14:textId="77777777" w:rsidR="00E57A8E" w:rsidRPr="00CF6085" w:rsidRDefault="00E57A8E" w:rsidP="00CF6085">
      <w:pPr>
        <w:rPr>
          <w:b/>
        </w:rPr>
      </w:pPr>
      <w:r w:rsidRPr="00CF6085">
        <w:rPr>
          <w:b/>
        </w:rPr>
        <w:t>Valituskirjelmän toimittaminen perille</w:t>
      </w:r>
    </w:p>
    <w:p w14:paraId="281B3EBB" w14:textId="77777777" w:rsidR="00E57A8E" w:rsidRPr="00E57A8E" w:rsidRDefault="00E57A8E" w:rsidP="00CF6085">
      <w:r w:rsidRPr="00E57A8E">
        <w:t xml:space="preserve">Valituskirjelmä on toimitettava valitusajan kuluessa Suomen ympäristökeskuksen kirjaamoon. </w:t>
      </w:r>
    </w:p>
    <w:p w14:paraId="384263C0" w14:textId="77777777" w:rsidR="00E57A8E" w:rsidRPr="00E57A8E" w:rsidRDefault="00E57A8E" w:rsidP="00CF6085"/>
    <w:p w14:paraId="65F99217" w14:textId="0A50E019" w:rsidR="00E57A8E" w:rsidRPr="00E57A8E" w:rsidRDefault="00E57A8E" w:rsidP="00CF6085">
      <w:r w:rsidRPr="00E57A8E">
        <w:t>Valituskirjelmän voi toimittaa henkilökohtaisesti tai valtuutetun asiamiehen välityksellä. Sen voi omalla vastuulla lähettää myös postitse, lähetin välityksellä</w:t>
      </w:r>
      <w:r w:rsidR="00037BA3">
        <w:t>,</w:t>
      </w:r>
      <w:r w:rsidRPr="00E57A8E">
        <w:t xml:space="preserve"> tai sähköpostina. Valituskirjelmä on jätettävä niin ajoissa, että se ehtii perille viimeistään valitusajan viimeisenä päivänä ennen aukioloajan päättymistä. Suomen ympäristökeskuksen kirjaamon aukioloaika on klo 8.00-16.15.</w:t>
      </w:r>
    </w:p>
    <w:p w14:paraId="3266784A" w14:textId="77777777" w:rsidR="00E57A8E" w:rsidRPr="00E57A8E" w:rsidRDefault="00E57A8E" w:rsidP="00CF6085"/>
    <w:p w14:paraId="202172FF" w14:textId="77777777" w:rsidR="00E57A8E" w:rsidRPr="00CF6085" w:rsidRDefault="00E57A8E" w:rsidP="00CF6085">
      <w:pPr>
        <w:rPr>
          <w:b/>
        </w:rPr>
      </w:pPr>
      <w:r w:rsidRPr="00CF6085">
        <w:rPr>
          <w:b/>
        </w:rPr>
        <w:t xml:space="preserve">Suomen ympäristökeskuksen kirjaamon ja Ympäristönäytteenottajien </w:t>
      </w:r>
      <w:r w:rsidR="00CF6085">
        <w:rPr>
          <w:b/>
        </w:rPr>
        <w:t>henkilö</w:t>
      </w:r>
      <w:r w:rsidRPr="00CF6085">
        <w:rPr>
          <w:b/>
        </w:rPr>
        <w:t>sertifioin</w:t>
      </w:r>
      <w:r w:rsidR="00CF6085" w:rsidRPr="00CF6085">
        <w:rPr>
          <w:b/>
        </w:rPr>
        <w:t>nin ohjausryhmän</w:t>
      </w:r>
      <w:r w:rsidRPr="00CF6085">
        <w:rPr>
          <w:b/>
        </w:rPr>
        <w:t xml:space="preserve"> yhteystiedot</w:t>
      </w:r>
    </w:p>
    <w:p w14:paraId="3E455862" w14:textId="77777777" w:rsidR="00E57A8E" w:rsidRPr="00E57A8E" w:rsidRDefault="00E57A8E" w:rsidP="00CF6085"/>
    <w:p w14:paraId="055C86D7" w14:textId="32584E8F" w:rsidR="00E57A8E" w:rsidRPr="00E57A8E" w:rsidRDefault="00E57A8E" w:rsidP="00CF6085">
      <w:pPr>
        <w:ind w:left="1304"/>
      </w:pPr>
      <w:r w:rsidRPr="00E57A8E">
        <w:t xml:space="preserve">Suomen ympäristökeskus </w:t>
      </w:r>
      <w:r w:rsidR="005B473C">
        <w:t>(</w:t>
      </w:r>
      <w:r w:rsidRPr="00E57A8E">
        <w:t>S</w:t>
      </w:r>
      <w:r w:rsidR="005B473C">
        <w:t>yke)</w:t>
      </w:r>
    </w:p>
    <w:p w14:paraId="49AD9469" w14:textId="77777777" w:rsidR="00496870" w:rsidRPr="00E57A8E" w:rsidRDefault="00E57A8E" w:rsidP="00496870">
      <w:pPr>
        <w:ind w:left="1304"/>
      </w:pPr>
      <w:r w:rsidRPr="00E57A8E">
        <w:t>Kirjaamo</w:t>
      </w:r>
      <w:r w:rsidR="00496870">
        <w:t xml:space="preserve"> /</w:t>
      </w:r>
      <w:r w:rsidR="00496870" w:rsidRPr="00496870">
        <w:t xml:space="preserve"> </w:t>
      </w:r>
      <w:r w:rsidR="00496870" w:rsidRPr="00E57A8E">
        <w:t>Ympäristönäyttee</w:t>
      </w:r>
      <w:r w:rsidR="00496870">
        <w:t>nottajien henkilösertifioinnin ohjausryhmä</w:t>
      </w:r>
    </w:p>
    <w:p w14:paraId="232363BA" w14:textId="77777777" w:rsidR="00496870" w:rsidRDefault="00496870" w:rsidP="00CF6085">
      <w:pPr>
        <w:ind w:left="1304"/>
      </w:pPr>
      <w:r w:rsidRPr="00496870">
        <w:t xml:space="preserve">Latokartanonkaari 11, 00790 Helsinki </w:t>
      </w:r>
    </w:p>
    <w:p w14:paraId="1FB59969" w14:textId="77777777" w:rsidR="00496870" w:rsidRDefault="00496870" w:rsidP="00CF6085">
      <w:pPr>
        <w:ind w:left="1304"/>
      </w:pPr>
    </w:p>
    <w:p w14:paraId="14CB0586" w14:textId="77777777" w:rsidR="00E57A8E" w:rsidRPr="00E57A8E" w:rsidRDefault="00E57A8E" w:rsidP="00CF6085">
      <w:pPr>
        <w:ind w:left="1304"/>
      </w:pPr>
      <w:r w:rsidRPr="00E57A8E">
        <w:t xml:space="preserve">puhelin: </w:t>
      </w:r>
      <w:r w:rsidR="00496870" w:rsidRPr="00496870">
        <w:t>0295 252 001</w:t>
      </w:r>
    </w:p>
    <w:p w14:paraId="4B9F97E2" w14:textId="1A2BE602" w:rsidR="00E57A8E" w:rsidRDefault="00E57A8E" w:rsidP="00CF6085">
      <w:pPr>
        <w:ind w:left="1304"/>
      </w:pPr>
      <w:r w:rsidRPr="00E57A8E">
        <w:t xml:space="preserve">virallinen sähköposti: </w:t>
      </w:r>
      <w:hyperlink r:id="rId8" w:history="1">
        <w:r w:rsidR="00A33D0A" w:rsidRPr="00E2211E">
          <w:rPr>
            <w:rStyle w:val="Hyperlinkki"/>
          </w:rPr>
          <w:t>kirjaamo@syke.fi</w:t>
        </w:r>
      </w:hyperlink>
    </w:p>
    <w:p w14:paraId="44928767" w14:textId="4275DDCE" w:rsidR="00496870" w:rsidRDefault="00496870" w:rsidP="00496870">
      <w:pPr>
        <w:ind w:left="1304"/>
      </w:pPr>
      <w:r>
        <w:t>Salassa pidettävät tiedot voi lähettää kirjaamoon turvapostina: https://</w:t>
      </w:r>
      <w:r w:rsidR="000F065C">
        <w:t>turvaviesti@ymparisto</w:t>
      </w:r>
      <w:r>
        <w:t>.fi</w:t>
      </w:r>
    </w:p>
    <w:p w14:paraId="44614D24" w14:textId="69E9D738" w:rsidR="003B3730" w:rsidRDefault="003B3730">
      <w:pPr>
        <w:rPr>
          <w:rStyle w:val="Hyperlinkki"/>
        </w:rPr>
      </w:pPr>
    </w:p>
    <w:p w14:paraId="4AF268D8" w14:textId="50ACF6B7" w:rsidR="00A33D0A" w:rsidRPr="00A33D0A" w:rsidRDefault="00A33D0A" w:rsidP="00A33D0A">
      <w:pPr>
        <w:rPr>
          <w:rFonts w:ascii="Times New Roman" w:hAnsi="Times New Roman"/>
          <w:sz w:val="20"/>
          <w:szCs w:val="20"/>
        </w:rPr>
      </w:pPr>
    </w:p>
    <w:p w14:paraId="1681B8ED" w14:textId="09A02BE6" w:rsidR="00A33D0A" w:rsidRDefault="00A33D0A" w:rsidP="00A33D0A">
      <w:pPr>
        <w:rPr>
          <w:rStyle w:val="Hyperlinkki"/>
        </w:rPr>
      </w:pPr>
    </w:p>
    <w:p w14:paraId="60C0DB30" w14:textId="61A5A8F6" w:rsidR="00A33D0A" w:rsidRPr="00A33D0A" w:rsidRDefault="00A33D0A" w:rsidP="00A33D0A">
      <w:pPr>
        <w:tabs>
          <w:tab w:val="left" w:pos="63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A33D0A" w:rsidRPr="00A33D0A" w:rsidSect="00E57A8E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10" w:right="567" w:bottom="964" w:left="1134" w:header="567" w:footer="567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32BF" w14:textId="77777777" w:rsidR="00A11889" w:rsidRDefault="00A11889">
      <w:r>
        <w:separator/>
      </w:r>
    </w:p>
  </w:endnote>
  <w:endnote w:type="continuationSeparator" w:id="0">
    <w:p w14:paraId="69D56098" w14:textId="77777777" w:rsidR="00A11889" w:rsidRDefault="00A1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A3F8" w14:textId="77777777" w:rsidR="003B3730" w:rsidRDefault="003B3730">
    <w:pPr>
      <w:pStyle w:val="Alatunniste"/>
      <w:tabs>
        <w:tab w:val="left" w:pos="1418"/>
        <w:tab w:val="left" w:pos="3402"/>
        <w:tab w:val="left" w:pos="4253"/>
        <w:tab w:val="left" w:pos="4820"/>
        <w:tab w:val="left" w:pos="5670"/>
        <w:tab w:val="left" w:pos="6946"/>
        <w:tab w:val="left" w:pos="7655"/>
        <w:tab w:val="left" w:pos="7938"/>
      </w:tabs>
      <w:rPr>
        <w:rFonts w:cs="Arial"/>
        <w:sz w:val="16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AADC" w14:textId="0C4D3C28" w:rsidR="00403E86" w:rsidRDefault="00403E86">
    <w:pPr>
      <w:pStyle w:val="Alatunniste"/>
    </w:pPr>
    <w:r>
      <w:t>Certi valitusosoitus 2020_</w:t>
    </w:r>
    <w:r w:rsidR="0050149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99FE" w14:textId="77777777" w:rsidR="00A11889" w:rsidRDefault="00A11889">
      <w:r>
        <w:separator/>
      </w:r>
    </w:p>
  </w:footnote>
  <w:footnote w:type="continuationSeparator" w:id="0">
    <w:p w14:paraId="571B5783" w14:textId="77777777" w:rsidR="00A11889" w:rsidRDefault="00A1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00DC" w14:textId="77777777" w:rsidR="003B3730" w:rsidRDefault="003B3730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056BA63" w14:textId="77777777" w:rsidR="003B3730" w:rsidRDefault="003B3730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2818" w14:textId="77777777" w:rsidR="003B3730" w:rsidRDefault="003B3730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96870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496870">
      <w:rPr>
        <w:rStyle w:val="Sivunumero"/>
        <w:noProof/>
      </w:rPr>
      <w:t>2</w:t>
    </w:r>
    <w:r>
      <w:rPr>
        <w:rStyle w:val="Sivunumero"/>
      </w:rPr>
      <w:fldChar w:fldCharType="end"/>
    </w:r>
  </w:p>
  <w:p w14:paraId="7E76ED24" w14:textId="77777777" w:rsidR="003B3730" w:rsidRDefault="003B3730">
    <w:pPr>
      <w:pStyle w:val="Yltunniste"/>
      <w:ind w:right="360"/>
    </w:pPr>
  </w:p>
  <w:p w14:paraId="337488C6" w14:textId="77777777" w:rsidR="003B3730" w:rsidRDefault="003B3730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4D8E7D06"/>
    <w:multiLevelType w:val="hybridMultilevel"/>
    <w:tmpl w:val="63229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A7234"/>
    <w:multiLevelType w:val="hybridMultilevel"/>
    <w:tmpl w:val="F5B854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8E"/>
    <w:rsid w:val="00037BA3"/>
    <w:rsid w:val="000875A2"/>
    <w:rsid w:val="00091B10"/>
    <w:rsid w:val="000B7EF5"/>
    <w:rsid w:val="000E77AB"/>
    <w:rsid w:val="000F065C"/>
    <w:rsid w:val="002751C7"/>
    <w:rsid w:val="003A706C"/>
    <w:rsid w:val="003B3730"/>
    <w:rsid w:val="003B4BF1"/>
    <w:rsid w:val="00403E86"/>
    <w:rsid w:val="00496870"/>
    <w:rsid w:val="00496C1C"/>
    <w:rsid w:val="004E63E4"/>
    <w:rsid w:val="0050149F"/>
    <w:rsid w:val="005020CB"/>
    <w:rsid w:val="00581909"/>
    <w:rsid w:val="005B473C"/>
    <w:rsid w:val="0081186F"/>
    <w:rsid w:val="00822558"/>
    <w:rsid w:val="008C5A84"/>
    <w:rsid w:val="00A11889"/>
    <w:rsid w:val="00A33D0A"/>
    <w:rsid w:val="00B526A4"/>
    <w:rsid w:val="00CE5D07"/>
    <w:rsid w:val="00CF6085"/>
    <w:rsid w:val="00E57A8E"/>
    <w:rsid w:val="00FD6D8B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5CE"/>
  <w15:docId w15:val="{01CC6E6E-E539-4DB4-BB8F-F174D0EA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57A8E"/>
    <w:rPr>
      <w:rFonts w:ascii="Arial" w:eastAsia="Times New Roman" w:hAnsi="Arial"/>
      <w:sz w:val="22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F6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rsid w:val="00E57A8E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rsid w:val="00E57A8E"/>
    <w:rPr>
      <w:rFonts w:ascii="Arial" w:eastAsia="Times New Roman" w:hAnsi="Arial" w:cs="Times New Roman"/>
      <w:szCs w:val="24"/>
      <w:lang w:eastAsia="fi-FI"/>
    </w:rPr>
  </w:style>
  <w:style w:type="paragraph" w:styleId="Yltunniste">
    <w:name w:val="header"/>
    <w:basedOn w:val="Normaali"/>
    <w:link w:val="YltunnisteChar"/>
    <w:rsid w:val="00E57A8E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rsid w:val="00E57A8E"/>
    <w:rPr>
      <w:rFonts w:ascii="Arial" w:eastAsia="Times New Roman" w:hAnsi="Arial" w:cs="Times New Roman"/>
      <w:szCs w:val="24"/>
      <w:lang w:eastAsia="fi-FI"/>
    </w:rPr>
  </w:style>
  <w:style w:type="character" w:styleId="Sivunumero">
    <w:name w:val="page number"/>
    <w:basedOn w:val="Kappaleenoletusfontti"/>
    <w:rsid w:val="00E57A8E"/>
  </w:style>
  <w:style w:type="character" w:customStyle="1" w:styleId="Otsikko1Char">
    <w:name w:val="Otsikko 1 Char"/>
    <w:basedOn w:val="Kappaleenoletusfontti"/>
    <w:link w:val="Otsikko1"/>
    <w:uiPriority w:val="9"/>
    <w:rsid w:val="00CF6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CF608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96870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8C5A8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C5A8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C5A84"/>
    <w:rPr>
      <w:rFonts w:ascii="Arial" w:eastAsia="Times New Roman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C5A8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C5A84"/>
    <w:rPr>
      <w:rFonts w:ascii="Arial" w:eastAsia="Times New Roman" w:hAnsi="Arial"/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C5A8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C5A84"/>
    <w:rPr>
      <w:rFonts w:ascii="Segoe UI" w:eastAsia="Times New Roman" w:hAnsi="Segoe UI" w:cs="Segoe UI"/>
      <w:sz w:val="18"/>
      <w:szCs w:val="18"/>
    </w:rPr>
  </w:style>
  <w:style w:type="paragraph" w:styleId="Muutos">
    <w:name w:val="Revision"/>
    <w:hidden/>
    <w:uiPriority w:val="99"/>
    <w:semiHidden/>
    <w:rsid w:val="000E77AB"/>
    <w:rPr>
      <w:rFonts w:ascii="Arial" w:eastAsia="Times New Roman" w:hAnsi="Arial"/>
      <w:sz w:val="22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5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syke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3BFBF-FACE-4216-8230-9EB7BCF0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joutti</dc:creator>
  <cp:lastModifiedBy>Väisänen Ritva</cp:lastModifiedBy>
  <cp:revision>8</cp:revision>
  <dcterms:created xsi:type="dcterms:W3CDTF">2020-12-01T06:20:00Z</dcterms:created>
  <dcterms:modified xsi:type="dcterms:W3CDTF">2023-01-31T09:57:00Z</dcterms:modified>
</cp:coreProperties>
</file>